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46" w:rsidRDefault="00310A46" w:rsidP="00310A46">
      <w:pPr>
        <w:jc w:val="center"/>
      </w:pPr>
      <w:r>
        <w:t>(Payroll Picture)</w:t>
      </w:r>
    </w:p>
    <w:p w:rsidR="00310A46" w:rsidRDefault="00310A46" w:rsidP="00D04C1F">
      <w:pPr>
        <w:jc w:val="center"/>
      </w:pPr>
      <w:r>
        <w:t>Sa</w:t>
      </w:r>
      <w:r w:rsidR="00DB20E2">
        <w:t>v</w:t>
      </w:r>
      <w:r>
        <w:t xml:space="preserve">e both money and time with our HR, Payroll and Benefit solutions </w:t>
      </w:r>
    </w:p>
    <w:p w:rsidR="00310A46" w:rsidRDefault="00310A46" w:rsidP="00310A46">
      <w:pPr>
        <w:jc w:val="center"/>
      </w:pPr>
    </w:p>
    <w:p w:rsidR="00310A46" w:rsidRPr="00310A46" w:rsidRDefault="00310A46" w:rsidP="00310A46">
      <w:pPr>
        <w:jc w:val="center"/>
        <w:rPr>
          <w:b/>
          <w:sz w:val="44"/>
          <w:szCs w:val="44"/>
        </w:rPr>
      </w:pPr>
      <w:r w:rsidRPr="00310A46">
        <w:rPr>
          <w:b/>
          <w:sz w:val="44"/>
          <w:szCs w:val="44"/>
        </w:rPr>
        <w:t>HR Payroll &amp; Benefit solutions for today’s fast-paced businesses</w:t>
      </w:r>
    </w:p>
    <w:p w:rsidR="00310A46" w:rsidRDefault="00310A46" w:rsidP="00310A46">
      <w:pPr>
        <w:jc w:val="center"/>
      </w:pPr>
    </w:p>
    <w:p w:rsidR="00D04C1F" w:rsidRPr="00D04C1F" w:rsidRDefault="00D04C1F" w:rsidP="00D04C1F">
      <w:pPr>
        <w:jc w:val="center"/>
        <w:rPr>
          <w:sz w:val="28"/>
          <w:szCs w:val="28"/>
        </w:rPr>
      </w:pPr>
      <w:r w:rsidRPr="005005B9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2024380</wp:posOffset>
                </wp:positionH>
                <wp:positionV relativeFrom="margin">
                  <wp:posOffset>3337560</wp:posOffset>
                </wp:positionV>
                <wp:extent cx="1697355" cy="6370955"/>
                <wp:effectExtent l="6350" t="0" r="4445" b="4445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7355" cy="6370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5005B9" w:rsidRDefault="005005B9" w:rsidP="005005B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Employee Benefits</w:t>
                            </w:r>
                          </w:p>
                          <w:p w:rsidR="005005B9" w:rsidRDefault="005005B9" w:rsidP="005005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Group medical/dental/vision/life and more</w:t>
                            </w:r>
                          </w:p>
                          <w:p w:rsidR="005005B9" w:rsidRDefault="005005B9" w:rsidP="005005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Integrated Pay-as-you-go workers</w:t>
                            </w:r>
                            <w:r w:rsidR="00DB20E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compensation</w:t>
                            </w:r>
                          </w:p>
                          <w:p w:rsidR="005005B9" w:rsidRDefault="005005B9" w:rsidP="005005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Streamlined support with Newtek Payroll &amp; Insurance specialists</w:t>
                            </w:r>
                          </w:p>
                          <w:p w:rsidR="005005B9" w:rsidRPr="005005B9" w:rsidRDefault="005005B9" w:rsidP="005005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Accessible through desktop and mobile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9.4pt;margin-top:262.8pt;width:133.65pt;height:501.6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4DIQIAAB8EAAAOAAAAZHJzL2Uyb0RvYy54bWysU9uO0zAQfUfiHyy/0yS90qjpatXVIqQF&#10;Vix8gGs7TSDxmLHbpHz9jp1sKfCGyIOV8dhn5pwz3tz0bcNOGl0NpuDZJOVMGwmqNoeCf/1y/+Yt&#10;Z84Lo0QDRhf8rB2/2b5+telsrqdQQaM0MgIxLu9swSvvbZ4kTla6FW4CVhtKloCt8BTiIVEoOkJv&#10;m2SapsukA1QWQWrnaPduSPJtxC9LLf2nsnTas6bg1JuPK8Z1H9ZkuxH5AYWtajm2If6hi1bUhope&#10;oO6EF+yI9V9QbS0RHJR+IqFNoCxrqSMHYpOlf7B5qoTVkQuJ4+xFJvf/YOXH0yOyWpF3JI8RLXl0&#10;e/QQS7Np0KezLqdjT/YRA0NnH0B+d8zArhLmoG8Roau0UNRVFs4nv10IgaOrbN99AEXogtCjVH2J&#10;LUMgSxbzNHxxlyRhffTnfPFH955J2syW69VsseBMUm45W6VrCkJFkQew0J1F599paFn4KTjC0ajP&#10;NAURW5wenI8uqZGqUN84K9uGPD+JhmWzdBY5E+J4mP5eMCN7aGp1XzdNDMKU6l2DjC4TMym18YMG&#10;pNP1SWJApV/ECXoMuvp+348S70GdSaYoCFlBb4r6rwB/ctbRfBbc/TgK1Jw17w1Jvc7m8zDQMZgv&#10;VlMK8Dqzv84IIwmq4NIjZ0Ow88MzOFqsDxXVyqJGBoL9ZX1pduhrtJWmMMo9vpgw5tdxPPXrXW+f&#10;AQAA//8DAFBLAwQUAAYACAAAACEAjJ1LzOEAAAAMAQAADwAAAGRycy9kb3ducmV2LnhtbEyPQU+E&#10;MBCF7yb+h2ZMvO0WlpUsSNlsSLxoPLjqwVuhIxDolLRlF/699aTHyfvy3jfFcdEju6B1vSEB8TYC&#10;htQY1VMr4OP9aXMA5rwkJUdDKGBFB8fy9qaQuTJXesPL2bcslJDLpYDO+ynn3DUdaum2ZkIK2bex&#10;Wvpw2pYrK6+hXI98F0Up17KnsNDJCasOm+E8awH1sBJ+8ao6Dc/rK37aJJlfSIj7u+X0CMzj4v9g&#10;+NUP6lAGp9rMpBwbBWz22S6gAg5ZkgILRPawj4HVAY3TKANeFvz/E+UPAAAA//8DAFBLAQItABQA&#10;BgAIAAAAIQC2gziS/gAAAOEBAAATAAAAAAAAAAAAAAAAAAAAAABbQ29udGVudF9UeXBlc10ueG1s&#10;UEsBAi0AFAAGAAgAAAAhADj9If/WAAAAlAEAAAsAAAAAAAAAAAAAAAAALwEAAF9yZWxzLy5yZWxz&#10;UEsBAi0AFAAGAAgAAAAhAPdhzgMhAgAAHwQAAA4AAAAAAAAAAAAAAAAALgIAAGRycy9lMm9Eb2Mu&#10;eG1sUEsBAi0AFAAGAAgAAAAhAIydS8zhAAAADAEAAA8AAAAAAAAAAAAAAAAAewQAAGRycy9kb3du&#10;cmV2LnhtbFBLBQYAAAAABAAEAPMAAACJBQAAAAA=&#10;" o:allowincell="f" fillcolor="#4472c4 [3204]" stroked="f">
                <v:textbox>
                  <w:txbxContent>
                    <w:p w:rsidR="005005B9" w:rsidRDefault="005005B9" w:rsidP="005005B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Employee Benefits</w:t>
                      </w:r>
                    </w:p>
                    <w:p w:rsidR="005005B9" w:rsidRDefault="005005B9" w:rsidP="005005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Group medical/dental/vision/life and more</w:t>
                      </w:r>
                    </w:p>
                    <w:p w:rsidR="005005B9" w:rsidRDefault="005005B9" w:rsidP="005005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Integrated Pay-as-you-go workers</w:t>
                      </w:r>
                      <w:r w:rsidR="00DB20E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compensation</w:t>
                      </w:r>
                    </w:p>
                    <w:p w:rsidR="005005B9" w:rsidRDefault="005005B9" w:rsidP="005005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Streamlined support with Newtek Payroll &amp; Insurance specialists</w:t>
                      </w:r>
                    </w:p>
                    <w:p w:rsidR="005005B9" w:rsidRPr="005005B9" w:rsidRDefault="005005B9" w:rsidP="005005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Accessible through desktop and mobile app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A14D53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3423285</wp:posOffset>
                </wp:positionH>
                <wp:positionV relativeFrom="margin">
                  <wp:posOffset>2751455</wp:posOffset>
                </wp:positionV>
                <wp:extent cx="2470150" cy="2989580"/>
                <wp:effectExtent l="6985" t="0" r="0" b="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0150" cy="2989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A14D53" w:rsidRDefault="00A14D53" w:rsidP="005005B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Time &amp; Labor Management</w:t>
                            </w:r>
                          </w:p>
                          <w:p w:rsidR="00A14D53" w:rsidRPr="00A14D53" w:rsidRDefault="00A14D53" w:rsidP="00A14D53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459" w:lineRule="atLeast"/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14D53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  <w:t>Time-off request workflow</w:t>
                            </w:r>
                          </w:p>
                          <w:p w:rsidR="00A14D53" w:rsidRPr="00A14D53" w:rsidRDefault="00A14D53" w:rsidP="00A14D53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459" w:lineRule="atLeast"/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14D53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  <w:t>Flexible accruals engine</w:t>
                            </w:r>
                          </w:p>
                          <w:p w:rsidR="00A14D53" w:rsidRPr="00A14D53" w:rsidRDefault="00A14D53" w:rsidP="00A14D53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459" w:lineRule="atLeast"/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14D53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  <w:t>Customizable reports</w:t>
                            </w:r>
                          </w:p>
                          <w:p w:rsidR="00A14D53" w:rsidRPr="00A14D53" w:rsidRDefault="00A14D53" w:rsidP="00A14D53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459" w:lineRule="atLeast"/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14D53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  <w:t>Workforce management dashboard</w:t>
                            </w:r>
                          </w:p>
                          <w:p w:rsidR="00A14D53" w:rsidRDefault="00A14D53" w:rsidP="00A14D53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459" w:lineRule="atLeast"/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A14D53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28"/>
                              </w:rPr>
                              <w:t>Scheduling and workday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t xml:space="preserve"> breakdown</w:t>
                            </w:r>
                          </w:p>
                          <w:p w:rsidR="00A14D53" w:rsidRPr="00A14D53" w:rsidRDefault="00A14D53" w:rsidP="00A14D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69.55pt;margin-top:216.65pt;width:194.5pt;height:235.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hIIgIAACUEAAAOAAAAZHJzL2Uyb0RvYy54bWysU9uO0zAQfUfiHyy/01y2Zduo6WrV1SKk&#10;BVYsfIBrO03A8Zix27R8PWOnW7rwhsiDlfGMj+ecM17eHHrD9hp9B7bmxSTnTFsJqrPbmn/9cv9m&#10;zpkPwiphwOqaH7XnN6vXr5aDq3QJLRilkRGI9dXgat6G4Kos87LVvfATcNpSsgHsRaAQt5lCMRB6&#10;b7Iyz99mA6ByCFJ7T7t3Y5KvEn7TaBk+NY3XgZmaU28hrZjWTVyz1VJUWxSu7eSpDfEPXfSis3Tp&#10;GepOBMF22P0F1XcSwUMTJhL6DJqmkzpxIDZF/gebp1Y4nbiQON6dZfL/D1Z+3D8i61TNySgrerLo&#10;dhcg3czKKM/gfEVVT+4RI0HvHkB+98zCuhV2q28RYWi1UNRUEeuzFwdi4Oko2wwfQBG6IPSk1KHB&#10;niGQI7NpHr+0S4qwQ7LneLZHHwKTtFlOr/NiRi5KypWL+WI2TwZmoopgsTuHPrzT0LP4U3OEnVWf&#10;aQgSttg/+JBMUieqQn3jrOkNWb4XhhVX+VXiTIinYvp7xkzswXTqvjMmBXFI9dogo8PETEptw6gB&#10;6XRZSQzo6mdxoh6jruGwOSTx06mo1QbUkdRKuhBTellEowX8ydlAU1pz/2MnUHNm3ltSfFFMp3Gs&#10;UzCdXZcU4GVmc5kRVhJUzWVAzsZgHcbHsHPYbVu6q0hSWYhT0HTnnse+Tu7SLNLfi2G/jFPV79e9&#10;+gUAAP//AwBQSwMEFAAGAAgAAAAhAD3r24XeAAAACwEAAA8AAABkcnMvZG93bnJldi54bWxMj8FO&#10;hEAQRO8m/sOkTby5g7BBQIbNhsSLxoOrHrwN0AKB6SHMsAt/b3vSW1X6pboqP6xmFGecXW9Jwf0u&#10;AIFU26anVsHH+9NdAsJ5TY0eLaGCDR0ciuurXGeNvdAbnk++FRxCLtMKOu+nTEpXd2i029kJiW/f&#10;djbas51b2cz6wuFmlGEQxNLonvhDpycsO6yH02IUVMNG+CXL8jg8b6/4OUfR8kJK3d6sx0cQHlf/&#10;B8Nvfa4OBXeq7EKNE6OCfZqEjLJ42LNgIo1TXlcpSOIoBFnk8v+G4gcAAP//AwBQSwECLQAUAAYA&#10;CAAAACEAtoM4kv4AAADhAQAAEwAAAAAAAAAAAAAAAAAAAAAAW0NvbnRlbnRfVHlwZXNdLnhtbFBL&#10;AQItABQABgAIAAAAIQA4/SH/1gAAAJQBAAALAAAAAAAAAAAAAAAAAC8BAABfcmVscy8ucmVsc1BL&#10;AQItABQABgAIAAAAIQBycfhIIgIAACUEAAAOAAAAAAAAAAAAAAAAAC4CAABkcnMvZTJvRG9jLnht&#10;bFBLAQItABQABgAIAAAAIQA969uF3gAAAAsBAAAPAAAAAAAAAAAAAAAAAHwEAABkcnMvZG93bnJl&#10;di54bWxQSwUGAAAAAAQABADzAAAAhwUAAAAA&#10;" o:allowincell="f" fillcolor="#4472c4 [3204]" stroked="f">
                <v:textbox>
                  <w:txbxContent>
                    <w:p w:rsidR="00A14D53" w:rsidRDefault="00A14D53" w:rsidP="005005B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Time &amp; Labor Management</w:t>
                      </w:r>
                    </w:p>
                    <w:p w:rsidR="00A14D53" w:rsidRPr="00A14D53" w:rsidRDefault="00A14D53" w:rsidP="00A14D53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459" w:lineRule="atLeast"/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</w:pPr>
                      <w:r w:rsidRPr="00A14D53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  <w:t>Time-off request workflow</w:t>
                      </w:r>
                    </w:p>
                    <w:p w:rsidR="00A14D53" w:rsidRPr="00A14D53" w:rsidRDefault="00A14D53" w:rsidP="00A14D53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459" w:lineRule="atLeast"/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</w:pPr>
                      <w:r w:rsidRPr="00A14D53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  <w:t>Flexible accruals engine</w:t>
                      </w:r>
                    </w:p>
                    <w:p w:rsidR="00A14D53" w:rsidRPr="00A14D53" w:rsidRDefault="00A14D53" w:rsidP="00A14D53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459" w:lineRule="atLeast"/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</w:pPr>
                      <w:r w:rsidRPr="00A14D53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  <w:t>Customizable reports</w:t>
                      </w:r>
                    </w:p>
                    <w:p w:rsidR="00A14D53" w:rsidRPr="00A14D53" w:rsidRDefault="00A14D53" w:rsidP="00A14D53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459" w:lineRule="atLeast"/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</w:pPr>
                      <w:r w:rsidRPr="00A14D53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  <w:t>Workforce management dashboard</w:t>
                      </w:r>
                    </w:p>
                    <w:p w:rsidR="00A14D53" w:rsidRDefault="00A14D53" w:rsidP="00A14D53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459" w:lineRule="atLeast"/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</w:pPr>
                      <w:r w:rsidRPr="00A14D53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28"/>
                        </w:rPr>
                        <w:t>Scheduling and workday</w:t>
                      </w:r>
                      <w:r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t xml:space="preserve"> breakdown</w:t>
                      </w:r>
                    </w:p>
                    <w:p w:rsidR="00A14D53" w:rsidRPr="00A14D53" w:rsidRDefault="00A14D53" w:rsidP="00A14D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005B9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90170</wp:posOffset>
                </wp:positionH>
                <wp:positionV relativeFrom="margin">
                  <wp:posOffset>2689860</wp:posOffset>
                </wp:positionV>
                <wp:extent cx="2453640" cy="3137535"/>
                <wp:effectExtent l="952" t="0" r="4763" b="476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3640" cy="31375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A14D53" w:rsidRDefault="00A14D53" w:rsidP="005005B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Payroll Processing</w:t>
                            </w:r>
                          </w:p>
                          <w:p w:rsidR="00A14D53" w:rsidRDefault="00A14D53" w:rsidP="00A14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Easy to manage for any sized work force</w:t>
                            </w:r>
                          </w:p>
                          <w:p w:rsidR="00A14D53" w:rsidRDefault="00A14D53" w:rsidP="00A14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Tax filing &amp; W2 Distribution</w:t>
                            </w:r>
                          </w:p>
                          <w:p w:rsidR="00A14D53" w:rsidRPr="00A14D53" w:rsidRDefault="00A14D53" w:rsidP="00A14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Direct deposit, </w:t>
                            </w:r>
                            <w:r w:rsidR="00DB20E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ay</w:t>
                            </w:r>
                            <w:r w:rsidR="00DB20E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card, or physical check options</w:t>
                            </w:r>
                          </w:p>
                          <w:p w:rsidR="00A14D53" w:rsidRDefault="00A14D53" w:rsidP="00A14D53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14D53" w:rsidRDefault="00A14D53" w:rsidP="00A14D53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14D53" w:rsidRPr="00A14D53" w:rsidRDefault="00A14D53" w:rsidP="00A14D53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7.1pt;margin-top:211.8pt;width:193.2pt;height:247.0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cIIgIAACcEAAAOAAAAZHJzL2Uyb0RvYy54bWysU1Fv0zAQfkfiP1h+p0matoOo6TR1GkIa&#10;MDH4Aa7tNIbEZ85u0/Lrd3a60sEbwg+Wz3f+7r7vzsvrQ9+xvUZvwNa8mOScaStBGbut+bevd2/e&#10;cuaDsEp0YHXNj9rz69XrV8vBVXoKLXRKIyMQ66vB1bwNwVVZ5mWre+En4LQlZwPYi0AmbjOFYiD0&#10;vsumeb7IBkDlEKT2nm5vRydfJfym0TJ8bhqvA+tqTrWFtGPaN3HPVktRbVG41shTGeIfquiFsZT0&#10;DHUrgmA7NH9B9UYieGjCREKfQdMYqRMHYlPkf7B5bIXTiQuJ491ZJv//YOWn/QMyo2pe5gvOrOip&#10;STe7ACk3m0aBBucrint0DxgpencP8odnFtatsFt9gwhDq4WisooYn714EA1PT9lm+AiK0AWhJ60O&#10;DfYMgXoyn+VxpVvShB1Sg47nBulDYJIup7N5uZhRHyX5yqK8mpfzlFFUESxW59CH9xp6Fg81R9hZ&#10;9YXGIGGL/b0PqU3qRFWo75w1fUdN34uOFWVeJs6ZqE7BdHrGTOyhM+rOdF0y4pjqdYeMHhMzKbUN&#10;owak02UkMaDUz+JEPUZdw2FzSPKfld6AOpJaSRdiSn+LaLSAvzgbaE5r7n/uBGrOug+WFH9XzKIg&#10;IRmz+dWUDLz0bC49wkqCqrkMyNlorMP4HXYOzbalXEWSykKcgsacax7rOnWXppFOL8b90k5Rv//3&#10;6gkAAP//AwBQSwMEFAAGAAgAAAAhAB1kCAXhAAAACwEAAA8AAABkcnMvZG93bnJldi54bWxMjzFP&#10;wzAQhXck/oN1SGytA0mbNsSpqkgsIAYKDGxOfCRR4nNkO23y7zETHU/v03vf5YdZD+yM1nWGBDys&#10;I2BItVEdNQI+P55XO2DOS1JyMIQCFnRwKG5vcpkpc6F3PJ98w0IJuUwKaL0fM85d3aKWbm1GpJD9&#10;GKulD6dtuLLyEsr1wB+jaMu17CgstHLEssW6P01aQNUvhN+8LI/9y/KGXzaOp1cS4v5uPj4B8zj7&#10;fxj+9IM6FMGpMhMpxwYBq3ifBlRAkqYbYIFINkkCrBKw28Z74EXOr38ofgEAAP//AwBQSwECLQAU&#10;AAYACAAAACEAtoM4kv4AAADhAQAAEwAAAAAAAAAAAAAAAAAAAAAAW0NvbnRlbnRfVHlwZXNdLnht&#10;bFBLAQItABQABgAIAAAAIQA4/SH/1gAAAJQBAAALAAAAAAAAAAAAAAAAAC8BAABfcmVscy8ucmVs&#10;c1BLAQItABQABgAIAAAAIQCuzfcIIgIAACcEAAAOAAAAAAAAAAAAAAAAAC4CAABkcnMvZTJvRG9j&#10;LnhtbFBLAQItABQABgAIAAAAIQAdZAgF4QAAAAsBAAAPAAAAAAAAAAAAAAAAAHwEAABkcnMvZG93&#10;bnJldi54bWxQSwUGAAAAAAQABADzAAAAigUAAAAA&#10;" o:allowincell="f" fillcolor="#4472c4 [3204]" stroked="f">
                <v:textbox>
                  <w:txbxContent>
                    <w:p w:rsidR="00A14D53" w:rsidRDefault="00A14D53" w:rsidP="005005B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Payroll Processing</w:t>
                      </w:r>
                    </w:p>
                    <w:p w:rsidR="00A14D53" w:rsidRDefault="00A14D53" w:rsidP="00A14D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Easy to manage for any sized work force</w:t>
                      </w:r>
                    </w:p>
                    <w:p w:rsidR="00A14D53" w:rsidRDefault="00A14D53" w:rsidP="00A14D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Tax filing &amp; W2 Distribution</w:t>
                      </w:r>
                    </w:p>
                    <w:p w:rsidR="00A14D53" w:rsidRPr="00A14D53" w:rsidRDefault="00A14D53" w:rsidP="00A14D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Direct deposit, </w:t>
                      </w:r>
                      <w:r w:rsidR="00DB20E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ay</w:t>
                      </w:r>
                      <w:r w:rsidR="00DB20E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card, or physical check options</w:t>
                      </w:r>
                    </w:p>
                    <w:p w:rsidR="00A14D53" w:rsidRDefault="00A14D53" w:rsidP="00A14D53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14D53" w:rsidRDefault="00A14D53" w:rsidP="00A14D53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14D53" w:rsidRPr="00A14D53" w:rsidRDefault="00A14D53" w:rsidP="00A14D53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10A46" w:rsidRPr="00310A46">
        <w:rPr>
          <w:sz w:val="28"/>
          <w:szCs w:val="28"/>
        </w:rPr>
        <w:t>Newtek combines HR, Payroll and Benefit solutions into an easy to use, cloud-based interface so that you can stop spending your valuable time managing each of these tasks individually and focus on</w:t>
      </w:r>
      <w:r>
        <w:rPr>
          <w:sz w:val="28"/>
          <w:szCs w:val="28"/>
        </w:rPr>
        <w:t xml:space="preserve"> other </w:t>
      </w:r>
      <w:r w:rsidR="00310A46" w:rsidRPr="00310A46">
        <w:rPr>
          <w:sz w:val="28"/>
          <w:szCs w:val="28"/>
        </w:rPr>
        <w:t>important aspects of running your</w:t>
      </w:r>
      <w:r>
        <w:rPr>
          <w:sz w:val="28"/>
          <w:szCs w:val="28"/>
        </w:rPr>
        <w:t xml:space="preserve"> business.</w:t>
      </w:r>
      <w:r w:rsidR="00A14D53" w:rsidRPr="00D04C1F">
        <w:rPr>
          <w:rFonts w:asciiTheme="majorHAnsi" w:eastAsiaTheme="majorEastAsia" w:hAnsiTheme="majorHAnsi" w:cstheme="majorBidi"/>
          <w:iCs/>
          <w:color w:val="FFFFFF" w:themeColor="background1"/>
          <w:sz w:val="28"/>
          <w:szCs w:val="28"/>
        </w:rPr>
        <w:t>t</w:t>
      </w:r>
      <w:r w:rsidR="00A14D53" w:rsidRPr="00A14D5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 xml:space="preserve"> box anywhere on the page, just </w:t>
      </w:r>
    </w:p>
    <w:p w:rsidR="00A14D53" w:rsidRDefault="00D04C1F" w:rsidP="00A14D53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t xml:space="preserve">Contact me today </w:t>
      </w:r>
      <w:r w:rsidR="00DB20E2">
        <w:t>to schedule</w:t>
      </w:r>
      <w:r>
        <w:t xml:space="preserve"> a free analysis of your current p</w:t>
      </w:r>
      <w:r w:rsidR="00DB20E2">
        <w:t xml:space="preserve">rocessing </w:t>
      </w:r>
      <w:r>
        <w:t xml:space="preserve">and see how </w:t>
      </w:r>
      <w:r w:rsidR="00DB20E2">
        <w:t xml:space="preserve">Newtek </w:t>
      </w:r>
      <w:r>
        <w:t xml:space="preserve">can save </w:t>
      </w:r>
      <w:r w:rsidR="00DB20E2">
        <w:t xml:space="preserve">you </w:t>
      </w:r>
      <w:r>
        <w:t xml:space="preserve">up to 15% </w:t>
      </w:r>
      <w:r w:rsidR="00DB20E2">
        <w:t>o</w:t>
      </w:r>
      <w:r w:rsidR="00D57316">
        <w:t>f</w:t>
      </w:r>
      <w:bookmarkStart w:id="0" w:name="_GoBack"/>
      <w:bookmarkEnd w:id="0"/>
      <w:r w:rsidR="00DB20E2">
        <w:t>f your current rates</w:t>
      </w:r>
      <w:r w:rsidRPr="00A14D5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 xml:space="preserve"> </w:t>
      </w:r>
      <w:r w:rsidR="00A14D53" w:rsidRPr="00A14D5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drag it.]</w:t>
      </w:r>
    </w:p>
    <w:p w:rsidR="00310A46" w:rsidRDefault="00310A46" w:rsidP="00310A46">
      <w:pPr>
        <w:jc w:val="center"/>
      </w:pPr>
    </w:p>
    <w:p w:rsidR="00310A46" w:rsidRDefault="00310A46" w:rsidP="00310A46">
      <w:pPr>
        <w:jc w:val="center"/>
      </w:pPr>
    </w:p>
    <w:sectPr w:rsidR="0031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DB"/>
    <w:multiLevelType w:val="hybridMultilevel"/>
    <w:tmpl w:val="23F27B78"/>
    <w:lvl w:ilvl="0" w:tplc="E4BC9B2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217"/>
    <w:multiLevelType w:val="hybridMultilevel"/>
    <w:tmpl w:val="CBCCCDE0"/>
    <w:lvl w:ilvl="0" w:tplc="DC94C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BA4"/>
    <w:multiLevelType w:val="multilevel"/>
    <w:tmpl w:val="A84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E2664"/>
    <w:multiLevelType w:val="hybridMultilevel"/>
    <w:tmpl w:val="FA3EA0A8"/>
    <w:lvl w:ilvl="0" w:tplc="5E8E016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2BCD"/>
    <w:multiLevelType w:val="hybridMultilevel"/>
    <w:tmpl w:val="825477C0"/>
    <w:lvl w:ilvl="0" w:tplc="71B8439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3902"/>
    <w:multiLevelType w:val="hybridMultilevel"/>
    <w:tmpl w:val="66BEF576"/>
    <w:lvl w:ilvl="0" w:tplc="8806B11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C740D"/>
    <w:multiLevelType w:val="multilevel"/>
    <w:tmpl w:val="E2C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46"/>
    <w:rsid w:val="00310A46"/>
    <w:rsid w:val="004C484A"/>
    <w:rsid w:val="005005B9"/>
    <w:rsid w:val="00A14D53"/>
    <w:rsid w:val="00B06FAA"/>
    <w:rsid w:val="00D04C1F"/>
    <w:rsid w:val="00D57316"/>
    <w:rsid w:val="00D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08F6"/>
  <w15:chartTrackingRefBased/>
  <w15:docId w15:val="{8A59D1C1-C946-4F5E-8845-0928C57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4D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14D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4D53"/>
    <w:rPr>
      <w:b/>
      <w:bCs/>
    </w:rPr>
  </w:style>
  <w:style w:type="paragraph" w:customStyle="1" w:styleId="fusion-li-item">
    <w:name w:val="fusion-li-item"/>
    <w:basedOn w:val="Normal"/>
    <w:rsid w:val="00A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8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97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60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8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1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26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6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21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51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35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Schuster</dc:creator>
  <cp:keywords/>
  <dc:description/>
  <cp:lastModifiedBy>Samuel Schuster</cp:lastModifiedBy>
  <cp:revision>3</cp:revision>
  <dcterms:created xsi:type="dcterms:W3CDTF">2019-05-24T19:24:00Z</dcterms:created>
  <dcterms:modified xsi:type="dcterms:W3CDTF">2019-05-24T20:12:00Z</dcterms:modified>
</cp:coreProperties>
</file>